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779D" w14:textId="77777777" w:rsidR="00750395" w:rsidRPr="00750395" w:rsidRDefault="00750395" w:rsidP="00750395">
      <w:pPr>
        <w:rPr>
          <w:b/>
          <w:bCs/>
          <w:sz w:val="28"/>
          <w:szCs w:val="28"/>
        </w:rPr>
      </w:pPr>
      <w:r w:rsidRPr="00750395">
        <w:rPr>
          <w:b/>
          <w:bCs/>
          <w:sz w:val="28"/>
          <w:szCs w:val="28"/>
        </w:rPr>
        <w:t>Règlement du concours</w:t>
      </w:r>
    </w:p>
    <w:p w14:paraId="039ABD4C" w14:textId="77777777" w:rsidR="00750395" w:rsidRPr="00750395" w:rsidRDefault="00750395" w:rsidP="00750395">
      <w:pPr>
        <w:rPr>
          <w:b/>
          <w:bCs/>
          <w:sz w:val="24"/>
          <w:szCs w:val="24"/>
        </w:rPr>
      </w:pPr>
      <w:r w:rsidRPr="00750395">
        <w:rPr>
          <w:b/>
          <w:bCs/>
          <w:sz w:val="24"/>
          <w:szCs w:val="24"/>
        </w:rPr>
        <w:t>Participation</w:t>
      </w:r>
    </w:p>
    <w:p w14:paraId="625CB85E" w14:textId="77777777" w:rsidR="00750395" w:rsidRPr="00750395" w:rsidRDefault="00750395" w:rsidP="00750395">
      <w:pPr>
        <w:rPr>
          <w:b/>
          <w:bCs/>
        </w:rPr>
      </w:pPr>
      <w:r w:rsidRPr="00750395">
        <w:rPr>
          <w:b/>
          <w:bCs/>
        </w:rPr>
        <w:t>Art. 1</w:t>
      </w:r>
    </w:p>
    <w:p w14:paraId="1A19CAFD" w14:textId="77777777" w:rsidR="00750395" w:rsidRDefault="00750395" w:rsidP="00750395">
      <w:r>
        <w:t xml:space="preserve">Le concours « </w:t>
      </w:r>
      <w:proofErr w:type="spellStart"/>
      <w:r>
        <w:t>FairAfric</w:t>
      </w:r>
      <w:proofErr w:type="spellEnd"/>
      <w:r>
        <w:t xml:space="preserve"> » est une action organisée par Oxfam-Magasins du monde, dont le siège se situe rue Provinciale 285, 1301 </w:t>
      </w:r>
      <w:proofErr w:type="spellStart"/>
      <w:r>
        <w:t>Bierges</w:t>
      </w:r>
      <w:proofErr w:type="spellEnd"/>
      <w:r>
        <w:t>. BE 0416.486.821 | Inscrite au RPM de Nivelles.</w:t>
      </w:r>
    </w:p>
    <w:p w14:paraId="6A8D0168" w14:textId="77777777" w:rsidR="00750395" w:rsidRPr="00750395" w:rsidRDefault="00750395" w:rsidP="00750395">
      <w:pPr>
        <w:rPr>
          <w:b/>
          <w:bCs/>
        </w:rPr>
      </w:pPr>
      <w:r w:rsidRPr="00750395">
        <w:rPr>
          <w:b/>
          <w:bCs/>
        </w:rPr>
        <w:t>Art. 2</w:t>
      </w:r>
    </w:p>
    <w:p w14:paraId="3E7BE725" w14:textId="77777777" w:rsidR="00750395" w:rsidRDefault="00750395" w:rsidP="00750395">
      <w:r>
        <w:t xml:space="preserve">Le concours « </w:t>
      </w:r>
      <w:proofErr w:type="spellStart"/>
      <w:proofErr w:type="gramStart"/>
      <w:r>
        <w:t>FairAfric</w:t>
      </w:r>
      <w:proofErr w:type="spellEnd"/>
      <w:r>
        <w:t xml:space="preserve">  »</w:t>
      </w:r>
      <w:proofErr w:type="gramEnd"/>
      <w:r>
        <w:t xml:space="preserve"> se déroule du 01/11/2025 au 30/11/2025.</w:t>
      </w:r>
    </w:p>
    <w:p w14:paraId="325F53A7" w14:textId="77777777" w:rsidR="00750395" w:rsidRDefault="00750395" w:rsidP="00750395">
      <w:r>
        <w:t>Le concours est ouvert à toute personne âgée de plus de 18 ans le 1er décembre 2025 (jour du tirage au sort) et domiciliée en Belgique.</w:t>
      </w:r>
    </w:p>
    <w:p w14:paraId="0E190603" w14:textId="77777777" w:rsidR="00750395" w:rsidRPr="00750395" w:rsidRDefault="00750395" w:rsidP="00750395">
      <w:pPr>
        <w:rPr>
          <w:b/>
          <w:bCs/>
          <w:sz w:val="24"/>
          <w:szCs w:val="24"/>
        </w:rPr>
      </w:pPr>
      <w:r w:rsidRPr="00750395">
        <w:rPr>
          <w:b/>
          <w:bCs/>
          <w:sz w:val="24"/>
          <w:szCs w:val="24"/>
        </w:rPr>
        <w:t>Inscription</w:t>
      </w:r>
    </w:p>
    <w:p w14:paraId="71085A7B" w14:textId="77777777" w:rsidR="00750395" w:rsidRPr="00750395" w:rsidRDefault="00750395" w:rsidP="00750395">
      <w:pPr>
        <w:rPr>
          <w:b/>
          <w:bCs/>
        </w:rPr>
      </w:pPr>
      <w:r w:rsidRPr="00750395">
        <w:rPr>
          <w:b/>
          <w:bCs/>
        </w:rPr>
        <w:t>Art. 3</w:t>
      </w:r>
    </w:p>
    <w:p w14:paraId="68842621" w14:textId="77777777" w:rsidR="00750395" w:rsidRDefault="00750395" w:rsidP="00750395">
      <w:r>
        <w:t xml:space="preserve">Pour valider une participation à ce concours, les </w:t>
      </w:r>
      <w:proofErr w:type="spellStart"/>
      <w:r>
        <w:t>candidat·e·s</w:t>
      </w:r>
      <w:proofErr w:type="spellEnd"/>
      <w:r>
        <w:t xml:space="preserve"> doivent s’inscrire sur un formulaire en ligne en validant le code unique collé sur l’emballage de la tablette </w:t>
      </w:r>
      <w:proofErr w:type="spellStart"/>
      <w:r>
        <w:t>FairAfric</w:t>
      </w:r>
      <w:proofErr w:type="spellEnd"/>
      <w:r>
        <w:t xml:space="preserve"> achetée en magasin, leurs coordonnées et une adresse </w:t>
      </w:r>
      <w:proofErr w:type="gramStart"/>
      <w:r>
        <w:t>e-mail</w:t>
      </w:r>
      <w:proofErr w:type="gramEnd"/>
      <w:r>
        <w:t xml:space="preserve"> correcte où nous pouvons les joindre en cas de victoire.</w:t>
      </w:r>
    </w:p>
    <w:p w14:paraId="30B7AD29" w14:textId="77777777" w:rsidR="00750395" w:rsidRPr="00750395" w:rsidRDefault="00750395" w:rsidP="00750395">
      <w:pPr>
        <w:rPr>
          <w:b/>
          <w:bCs/>
        </w:rPr>
      </w:pPr>
      <w:r w:rsidRPr="00750395">
        <w:rPr>
          <w:b/>
          <w:bCs/>
        </w:rPr>
        <w:t>Art. 4</w:t>
      </w:r>
    </w:p>
    <w:p w14:paraId="117ACA53" w14:textId="77777777" w:rsidR="00750395" w:rsidRDefault="00750395" w:rsidP="00750395">
      <w:r>
        <w:t xml:space="preserve">La participation au concours est </w:t>
      </w:r>
      <w:proofErr w:type="gramStart"/>
      <w:r>
        <w:t>lié</w:t>
      </w:r>
      <w:proofErr w:type="gramEnd"/>
      <w:r>
        <w:t xml:space="preserve"> à l’achat d’une tablette de chocolat </w:t>
      </w:r>
      <w:proofErr w:type="spellStart"/>
      <w:r>
        <w:t>FaiAfric</w:t>
      </w:r>
      <w:proofErr w:type="spellEnd"/>
      <w:r>
        <w:t xml:space="preserve"> sur laquelle un sticker est apposer.</w:t>
      </w:r>
    </w:p>
    <w:p w14:paraId="2EB0901F" w14:textId="77777777" w:rsidR="00750395" w:rsidRPr="00750395" w:rsidRDefault="00750395" w:rsidP="00750395">
      <w:pPr>
        <w:rPr>
          <w:b/>
          <w:bCs/>
        </w:rPr>
      </w:pPr>
      <w:r w:rsidRPr="00750395">
        <w:rPr>
          <w:b/>
          <w:bCs/>
        </w:rPr>
        <w:t>Art. 5</w:t>
      </w:r>
    </w:p>
    <w:p w14:paraId="4695B10E" w14:textId="77777777" w:rsidR="00750395" w:rsidRDefault="00750395" w:rsidP="00750395">
      <w:r>
        <w:t>Oxfam-Magasins du monde a le droit de refuser une participation en cas de fraude ou de suspicion de fraude.</w:t>
      </w:r>
    </w:p>
    <w:p w14:paraId="77B63DF9" w14:textId="77777777" w:rsidR="00750395" w:rsidRPr="00750395" w:rsidRDefault="00750395" w:rsidP="00750395">
      <w:pPr>
        <w:rPr>
          <w:b/>
          <w:bCs/>
          <w:sz w:val="24"/>
          <w:szCs w:val="24"/>
        </w:rPr>
      </w:pPr>
      <w:r w:rsidRPr="00750395">
        <w:rPr>
          <w:b/>
          <w:bCs/>
          <w:sz w:val="24"/>
          <w:szCs w:val="24"/>
        </w:rPr>
        <w:t>Prix et Gagnants</w:t>
      </w:r>
    </w:p>
    <w:p w14:paraId="25747C22" w14:textId="77777777" w:rsidR="00750395" w:rsidRPr="00750395" w:rsidRDefault="00750395" w:rsidP="00750395">
      <w:pPr>
        <w:rPr>
          <w:b/>
          <w:bCs/>
        </w:rPr>
      </w:pPr>
      <w:r w:rsidRPr="00750395">
        <w:rPr>
          <w:b/>
          <w:bCs/>
        </w:rPr>
        <w:t>Art. 6</w:t>
      </w:r>
    </w:p>
    <w:p w14:paraId="00CAF5CE" w14:textId="77777777" w:rsidR="00750395" w:rsidRDefault="00750395" w:rsidP="00750395">
      <w:r>
        <w:t>Phase 0 : les participations seront enregistrées au fur et à mesure de leur réception.</w:t>
      </w:r>
    </w:p>
    <w:p w14:paraId="05447DF6" w14:textId="77777777" w:rsidR="00750395" w:rsidRDefault="00750395" w:rsidP="00750395">
      <w:r>
        <w:t xml:space="preserve">Phase 1 : le 1er décembre, un jury composé de 2 membres du personnel tireront au sort les </w:t>
      </w:r>
      <w:proofErr w:type="gramStart"/>
      <w:r>
        <w:t xml:space="preserve">20  </w:t>
      </w:r>
      <w:proofErr w:type="spellStart"/>
      <w:r>
        <w:t>gagnant</w:t>
      </w:r>
      <w:proofErr w:type="gramEnd"/>
      <w:r>
        <w:t>·e·s</w:t>
      </w:r>
      <w:proofErr w:type="spellEnd"/>
    </w:p>
    <w:p w14:paraId="2FA0FA98" w14:textId="77777777" w:rsidR="00750395" w:rsidRDefault="00750395" w:rsidP="00750395">
      <w:r>
        <w:t>Phases 2 : la liste des gagnant.es sera publiée sur le site d’Oxfam-Magasins du monde pendant la semaine suivant le tirage au sort.</w:t>
      </w:r>
    </w:p>
    <w:p w14:paraId="4DBA6F58" w14:textId="77777777" w:rsidR="00750395" w:rsidRDefault="00750395" w:rsidP="00750395">
      <w:r>
        <w:t>L’Organisateur se réserve le droit d’écourter, de proroger, de modifier ou d’annuler le présent concours dans l’éventualité d’un cas de force majeure qui rendrait impossible sa poursuite conformément aux dispositions du présent règlement.</w:t>
      </w:r>
    </w:p>
    <w:p w14:paraId="044E6085" w14:textId="77777777" w:rsidR="00750395" w:rsidRPr="00750395" w:rsidRDefault="00750395" w:rsidP="00750395">
      <w:pPr>
        <w:rPr>
          <w:b/>
          <w:bCs/>
        </w:rPr>
      </w:pPr>
      <w:r w:rsidRPr="00750395">
        <w:rPr>
          <w:b/>
          <w:bCs/>
        </w:rPr>
        <w:t>Art. 7</w:t>
      </w:r>
    </w:p>
    <w:p w14:paraId="4DD98C82" w14:textId="77777777" w:rsidR="00750395" w:rsidRDefault="00750395" w:rsidP="00750395">
      <w:r>
        <w:t>Les prix remportés ne peuvent en aucun cas être échangés ou être remis en espèces.</w:t>
      </w:r>
    </w:p>
    <w:p w14:paraId="2DF027ED" w14:textId="77777777" w:rsidR="00750395" w:rsidRPr="00750395" w:rsidRDefault="00750395" w:rsidP="00750395">
      <w:pPr>
        <w:rPr>
          <w:b/>
          <w:bCs/>
        </w:rPr>
      </w:pPr>
      <w:r w:rsidRPr="00750395">
        <w:rPr>
          <w:b/>
          <w:bCs/>
        </w:rPr>
        <w:t>Art. 8</w:t>
      </w:r>
    </w:p>
    <w:p w14:paraId="71387A9F" w14:textId="77777777" w:rsidR="00750395" w:rsidRDefault="00750395" w:rsidP="00750395">
      <w:r>
        <w:t xml:space="preserve">Les </w:t>
      </w:r>
      <w:proofErr w:type="spellStart"/>
      <w:r>
        <w:t>gagnant·e·s</w:t>
      </w:r>
      <w:proofErr w:type="spellEnd"/>
      <w:r>
        <w:t xml:space="preserve"> recevront leur prix par la poste ou par </w:t>
      </w:r>
      <w:proofErr w:type="gramStart"/>
      <w:r>
        <w:t>e-mail</w:t>
      </w:r>
      <w:proofErr w:type="gramEnd"/>
      <w:r>
        <w:t>.</w:t>
      </w:r>
    </w:p>
    <w:p w14:paraId="1EC52990" w14:textId="77777777" w:rsidR="00750395" w:rsidRDefault="00750395" w:rsidP="00750395">
      <w:r>
        <w:lastRenderedPageBreak/>
        <w:t xml:space="preserve">Les </w:t>
      </w:r>
      <w:proofErr w:type="spellStart"/>
      <w:r>
        <w:t>gagnant·e·s</w:t>
      </w:r>
      <w:proofErr w:type="spellEnd"/>
      <w:r>
        <w:t xml:space="preserve"> seront avertis personnellement par </w:t>
      </w:r>
      <w:proofErr w:type="gramStart"/>
      <w:r>
        <w:t>e-mail</w:t>
      </w:r>
      <w:proofErr w:type="gramEnd"/>
      <w:r>
        <w:t xml:space="preserve"> le 2 décembre. Etant donné que les coordonnées seront communiquées par </w:t>
      </w:r>
      <w:proofErr w:type="gramStart"/>
      <w:r>
        <w:t xml:space="preserve">les </w:t>
      </w:r>
      <w:proofErr w:type="spellStart"/>
      <w:r>
        <w:t>participant</w:t>
      </w:r>
      <w:proofErr w:type="gramEnd"/>
      <w:r>
        <w:t>·e·s</w:t>
      </w:r>
      <w:proofErr w:type="spellEnd"/>
      <w:r>
        <w:t xml:space="preserve"> </w:t>
      </w:r>
      <w:proofErr w:type="spellStart"/>
      <w:r>
        <w:t>eux-même</w:t>
      </w:r>
      <w:proofErr w:type="spellEnd"/>
      <w:r>
        <w:t>, aucune contestation de non-réception ne pourra être prise en considération.</w:t>
      </w:r>
    </w:p>
    <w:p w14:paraId="0CD84046" w14:textId="77777777" w:rsidR="00750395" w:rsidRPr="00750395" w:rsidRDefault="00750395" w:rsidP="00750395">
      <w:pPr>
        <w:rPr>
          <w:b/>
          <w:bCs/>
          <w:sz w:val="24"/>
          <w:szCs w:val="24"/>
        </w:rPr>
      </w:pPr>
      <w:r w:rsidRPr="00750395">
        <w:rPr>
          <w:b/>
          <w:bCs/>
          <w:sz w:val="24"/>
          <w:szCs w:val="24"/>
        </w:rPr>
        <w:t>Adaptation du règlement</w:t>
      </w:r>
    </w:p>
    <w:p w14:paraId="5F26716E" w14:textId="77777777" w:rsidR="00750395" w:rsidRPr="00750395" w:rsidRDefault="00750395" w:rsidP="00750395">
      <w:pPr>
        <w:rPr>
          <w:b/>
          <w:bCs/>
        </w:rPr>
      </w:pPr>
      <w:r w:rsidRPr="00750395">
        <w:rPr>
          <w:b/>
          <w:bCs/>
        </w:rPr>
        <w:t>Art. 9</w:t>
      </w:r>
    </w:p>
    <w:p w14:paraId="60DA650C" w14:textId="77777777" w:rsidR="00750395" w:rsidRDefault="00750395" w:rsidP="00750395">
      <w:r>
        <w:t>En s’inscrivant, le participant adhère à toutes les dispositions du présent règlement et admet expressément en avoir pris connaissance et vouloir le respecter, en ce compris toutes modifications ultérieures qui seraient rendues nécessaires.</w:t>
      </w:r>
    </w:p>
    <w:p w14:paraId="35636044" w14:textId="77777777" w:rsidR="00750395" w:rsidRPr="00750395" w:rsidRDefault="00750395" w:rsidP="00750395">
      <w:pPr>
        <w:rPr>
          <w:b/>
          <w:bCs/>
        </w:rPr>
      </w:pPr>
      <w:r w:rsidRPr="00750395">
        <w:rPr>
          <w:b/>
          <w:bCs/>
        </w:rPr>
        <w:t>Art. 10</w:t>
      </w:r>
    </w:p>
    <w:p w14:paraId="4070E18D" w14:textId="77777777" w:rsidR="00750395" w:rsidRDefault="00750395" w:rsidP="00750395">
      <w:r>
        <w:t>Toute tentative de fraude ou d’abus entraîne l’exclusion du participant. Dans ce cas, la participation au concours est annulée.</w:t>
      </w:r>
    </w:p>
    <w:p w14:paraId="4589B7B0" w14:textId="77777777" w:rsidR="00750395" w:rsidRPr="00750395" w:rsidRDefault="00750395" w:rsidP="00750395">
      <w:pPr>
        <w:rPr>
          <w:b/>
          <w:bCs/>
        </w:rPr>
      </w:pPr>
      <w:r w:rsidRPr="00750395">
        <w:rPr>
          <w:b/>
          <w:bCs/>
        </w:rPr>
        <w:t>Art. 11</w:t>
      </w:r>
    </w:p>
    <w:p w14:paraId="4F58B021" w14:textId="77777777" w:rsidR="00750395" w:rsidRDefault="00750395" w:rsidP="00750395">
      <w:r>
        <w:t>Les cas d’espèce non prévu par les articles du présent règlement seront tranchés par le jury. Les décisions de ce dernier sont souveraines et sans appel.</w:t>
      </w:r>
    </w:p>
    <w:p w14:paraId="1869CFFC" w14:textId="77777777" w:rsidR="00750395" w:rsidRPr="00750395" w:rsidRDefault="00750395" w:rsidP="00750395">
      <w:pPr>
        <w:rPr>
          <w:b/>
          <w:bCs/>
          <w:sz w:val="24"/>
          <w:szCs w:val="24"/>
        </w:rPr>
      </w:pPr>
      <w:r w:rsidRPr="00750395">
        <w:rPr>
          <w:b/>
          <w:bCs/>
          <w:sz w:val="24"/>
          <w:szCs w:val="24"/>
        </w:rPr>
        <w:t>Divers</w:t>
      </w:r>
    </w:p>
    <w:p w14:paraId="2E5CC2E6" w14:textId="77777777" w:rsidR="00750395" w:rsidRPr="00750395" w:rsidRDefault="00750395" w:rsidP="00750395">
      <w:pPr>
        <w:rPr>
          <w:b/>
          <w:bCs/>
        </w:rPr>
      </w:pPr>
      <w:r w:rsidRPr="00750395">
        <w:rPr>
          <w:b/>
          <w:bCs/>
        </w:rPr>
        <w:t>Art. 12</w:t>
      </w:r>
    </w:p>
    <w:p w14:paraId="37ADCEEB" w14:textId="77777777" w:rsidR="00750395" w:rsidRDefault="00750395" w:rsidP="00750395">
      <w:r>
        <w:t>Oxfam-Magasins du monde ne peut être tenu responsable de problèmes techniques qui pourraient survenir avec le site internet ainsi que d’une incompatibilité éventuelle entre les technologies utilisées pour le concours et les configurations hardware et/ou logiciels utilisées par le participant.</w:t>
      </w:r>
    </w:p>
    <w:p w14:paraId="21E7CD49" w14:textId="77777777" w:rsidR="00750395" w:rsidRDefault="00750395" w:rsidP="00750395">
      <w:r>
        <w:t>Oxfam-Magasins du monde ne peut être tenu responsable de l’interruption ou de l’annulation éventuelle du concours pour des raisons indépendantes de sa volonté (notamment pour cas fortuit ou force majeure).</w:t>
      </w:r>
    </w:p>
    <w:p w14:paraId="54BB4109" w14:textId="77777777" w:rsidR="00750395" w:rsidRPr="00750395" w:rsidRDefault="00750395" w:rsidP="00750395">
      <w:pPr>
        <w:rPr>
          <w:b/>
          <w:bCs/>
          <w:sz w:val="24"/>
          <w:szCs w:val="24"/>
        </w:rPr>
      </w:pPr>
      <w:r w:rsidRPr="00750395">
        <w:rPr>
          <w:b/>
          <w:bCs/>
          <w:sz w:val="24"/>
          <w:szCs w:val="24"/>
        </w:rPr>
        <w:t>Vie privée</w:t>
      </w:r>
    </w:p>
    <w:p w14:paraId="2EBAD61B" w14:textId="77777777" w:rsidR="00750395" w:rsidRPr="00750395" w:rsidRDefault="00750395" w:rsidP="00750395">
      <w:pPr>
        <w:rPr>
          <w:b/>
          <w:bCs/>
        </w:rPr>
      </w:pPr>
      <w:r w:rsidRPr="00750395">
        <w:rPr>
          <w:b/>
          <w:bCs/>
        </w:rPr>
        <w:t>Art. 16</w:t>
      </w:r>
    </w:p>
    <w:p w14:paraId="50B4897F" w14:textId="77777777" w:rsidR="00750395" w:rsidRDefault="00750395" w:rsidP="00750395">
      <w:r>
        <w:t xml:space="preserve">Les données personnelles seront utilisées uniquement par la Oxfam-Magasins du monde et ne seront jamais communiquées à des tiers à des fins commerciales. </w:t>
      </w:r>
    </w:p>
    <w:p w14:paraId="390BB61D" w14:textId="77777777" w:rsidR="00750395" w:rsidRDefault="00750395" w:rsidP="00750395">
      <w:r>
        <w:t xml:space="preserve">En participant au concours et en indiquant votre adresse </w:t>
      </w:r>
      <w:proofErr w:type="gramStart"/>
      <w:r>
        <w:t>e-mail</w:t>
      </w:r>
      <w:proofErr w:type="gramEnd"/>
      <w:r>
        <w:t>, vous consentez à ce que vos coordonnées soient utilisées par Oxfam-Magasins du monde pour vous identifier et prendre contact avec vous dans le cadre du concours et de notre newsletter.</w:t>
      </w:r>
    </w:p>
    <w:p w14:paraId="5312A8F1" w14:textId="11563C5F" w:rsidR="008952B0" w:rsidRDefault="00750395" w:rsidP="00750395">
      <w:r>
        <w:t>Conformément à la loi du 8 décembre 1992 relative à la protection de la vie privée à l’égard des traitements de données à caractère personnel, vous pouvez à tout moment vous opposer gratuitement au traitement de vos données à des fins de marketing direct. Vous avez le droit de réclamer vos données, de les faire adapter et éventuellement, de les faire supprimer.</w:t>
      </w:r>
    </w:p>
    <w:sectPr w:rsidR="00895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E4A59"/>
    <w:rsid w:val="002F380B"/>
    <w:rsid w:val="00750395"/>
    <w:rsid w:val="008952B0"/>
    <w:rsid w:val="00B5623D"/>
    <w:rsid w:val="00C536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6188"/>
  <w15:chartTrackingRefBased/>
  <w15:docId w15:val="{E931B508-9FF8-43C6-9764-5CB37679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38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38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38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38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38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38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38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38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38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38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38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38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38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38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38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380B"/>
    <w:rPr>
      <w:rFonts w:eastAsiaTheme="majorEastAsia" w:cstheme="majorBidi"/>
      <w:color w:val="272727" w:themeColor="text1" w:themeTint="D8"/>
    </w:rPr>
  </w:style>
  <w:style w:type="paragraph" w:styleId="Titre">
    <w:name w:val="Title"/>
    <w:basedOn w:val="Normal"/>
    <w:next w:val="Normal"/>
    <w:link w:val="TitreCar"/>
    <w:uiPriority w:val="10"/>
    <w:qFormat/>
    <w:rsid w:val="002F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38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38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38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380B"/>
    <w:pPr>
      <w:spacing w:before="160"/>
      <w:jc w:val="center"/>
    </w:pPr>
    <w:rPr>
      <w:i/>
      <w:iCs/>
      <w:color w:val="404040" w:themeColor="text1" w:themeTint="BF"/>
    </w:rPr>
  </w:style>
  <w:style w:type="character" w:customStyle="1" w:styleId="CitationCar">
    <w:name w:val="Citation Car"/>
    <w:basedOn w:val="Policepardfaut"/>
    <w:link w:val="Citation"/>
    <w:uiPriority w:val="29"/>
    <w:rsid w:val="002F380B"/>
    <w:rPr>
      <w:i/>
      <w:iCs/>
      <w:color w:val="404040" w:themeColor="text1" w:themeTint="BF"/>
    </w:rPr>
  </w:style>
  <w:style w:type="paragraph" w:styleId="Paragraphedeliste">
    <w:name w:val="List Paragraph"/>
    <w:basedOn w:val="Normal"/>
    <w:uiPriority w:val="34"/>
    <w:qFormat/>
    <w:rsid w:val="002F380B"/>
    <w:pPr>
      <w:ind w:left="720"/>
      <w:contextualSpacing/>
    </w:pPr>
  </w:style>
  <w:style w:type="character" w:styleId="Accentuationintense">
    <w:name w:val="Intense Emphasis"/>
    <w:basedOn w:val="Policepardfaut"/>
    <w:uiPriority w:val="21"/>
    <w:qFormat/>
    <w:rsid w:val="002F380B"/>
    <w:rPr>
      <w:i/>
      <w:iCs/>
      <w:color w:val="0F4761" w:themeColor="accent1" w:themeShade="BF"/>
    </w:rPr>
  </w:style>
  <w:style w:type="paragraph" w:styleId="Citationintense">
    <w:name w:val="Intense Quote"/>
    <w:basedOn w:val="Normal"/>
    <w:next w:val="Normal"/>
    <w:link w:val="CitationintenseCar"/>
    <w:uiPriority w:val="30"/>
    <w:qFormat/>
    <w:rsid w:val="002F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380B"/>
    <w:rPr>
      <w:i/>
      <w:iCs/>
      <w:color w:val="0F4761" w:themeColor="accent1" w:themeShade="BF"/>
    </w:rPr>
  </w:style>
  <w:style w:type="character" w:styleId="Rfrenceintense">
    <w:name w:val="Intense Reference"/>
    <w:basedOn w:val="Policepardfaut"/>
    <w:uiPriority w:val="32"/>
    <w:qFormat/>
    <w:rsid w:val="002F380B"/>
    <w:rPr>
      <w:b/>
      <w:bCs/>
      <w:smallCaps/>
      <w:color w:val="0F4761" w:themeColor="accent1" w:themeShade="BF"/>
      <w:spacing w:val="5"/>
    </w:rPr>
  </w:style>
  <w:style w:type="character" w:styleId="Lienhypertexte">
    <w:name w:val="Hyperlink"/>
    <w:basedOn w:val="Policepardfaut"/>
    <w:uiPriority w:val="99"/>
    <w:unhideWhenUsed/>
    <w:rsid w:val="002F380B"/>
    <w:rPr>
      <w:color w:val="467886" w:themeColor="hyperlink"/>
      <w:u w:val="single"/>
    </w:rPr>
  </w:style>
  <w:style w:type="character" w:styleId="Mentionnonrsolue">
    <w:name w:val="Unresolved Mention"/>
    <w:basedOn w:val="Policepardfaut"/>
    <w:uiPriority w:val="99"/>
    <w:semiHidden/>
    <w:unhideWhenUsed/>
    <w:rsid w:val="002F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593</Words>
  <Characters>3263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Dekeuleneer</dc:creator>
  <cp:keywords/>
  <dc:description/>
  <cp:lastModifiedBy>Marie Dekeuleneer</cp:lastModifiedBy>
  <cp:revision>1</cp:revision>
  <dcterms:created xsi:type="dcterms:W3CDTF">2025-10-16T11:18:00Z</dcterms:created>
  <dcterms:modified xsi:type="dcterms:W3CDTF">2025-10-16T11:30:00Z</dcterms:modified>
</cp:coreProperties>
</file>